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44360C" w14:textId="04139873" w:rsidR="00B03377" w:rsidRDefault="00B03377" w:rsidP="00B03377">
      <w:pPr>
        <w:pStyle w:val="Heading1"/>
      </w:pPr>
      <w:r>
        <w:t>OneFortyOne Forest Photography Competition</w:t>
      </w:r>
      <w:r w:rsidR="00423B63">
        <w:t xml:space="preserve"> 2025</w:t>
      </w:r>
    </w:p>
    <w:p w14:paraId="2186C1C4" w14:textId="0CB3113C" w:rsidR="00751B49" w:rsidRDefault="00B03377" w:rsidP="00B03377">
      <w:pPr>
        <w:pStyle w:val="Heading2"/>
      </w:pPr>
      <w:r w:rsidRPr="00B03377">
        <w:t>Terms and Conditions</w:t>
      </w:r>
    </w:p>
    <w:p w14:paraId="4CA8F248" w14:textId="77777777" w:rsidR="00B03377" w:rsidRPr="00B03377" w:rsidRDefault="00B03377" w:rsidP="00B03377"/>
    <w:p w14:paraId="49C43FF0" w14:textId="26472C0E" w:rsidR="00751B49" w:rsidRPr="00751B49" w:rsidRDefault="00B03377" w:rsidP="00B03377">
      <w:pPr>
        <w:pStyle w:val="Heading3"/>
      </w:pPr>
      <w:r>
        <w:t xml:space="preserve">The </w:t>
      </w:r>
      <w:r w:rsidR="00012AC5">
        <w:t>Competition</w:t>
      </w:r>
    </w:p>
    <w:p w14:paraId="08D5BBD3" w14:textId="2E5BF5EE" w:rsidR="00751B49" w:rsidRDefault="00751B49" w:rsidP="00751B49">
      <w:r>
        <w:t>OneFortyOne</w:t>
      </w:r>
      <w:r w:rsidR="001F4D6C">
        <w:t xml:space="preserve"> Plantations Pty Ltd ACN [</w:t>
      </w:r>
      <w:r w:rsidR="00BC1D4C">
        <w:t>159 689 988</w:t>
      </w:r>
      <w:r w:rsidR="001F4D6C">
        <w:t>]</w:t>
      </w:r>
      <w:r>
        <w:t xml:space="preserve"> </w:t>
      </w:r>
      <w:r w:rsidR="00BC1D4C">
        <w:t xml:space="preserve">(“OneFortyOne”) </w:t>
      </w:r>
      <w:r>
        <w:t xml:space="preserve">is organising a </w:t>
      </w:r>
      <w:r w:rsidR="00012AC5">
        <w:t>competition</w:t>
      </w:r>
      <w:r>
        <w:t xml:space="preserve"> for students across the Limestone Coast region of South Australia</w:t>
      </w:r>
      <w:r w:rsidR="00C971CA">
        <w:t>, and Western Victoria,</w:t>
      </w:r>
      <w:r>
        <w:t xml:space="preserve"> (the “</w:t>
      </w:r>
      <w:r w:rsidR="00012AC5">
        <w:t>Competition</w:t>
      </w:r>
      <w:r>
        <w:t>”) to help raise awareness of our region’s forests</w:t>
      </w:r>
      <w:r w:rsidR="00A771C1">
        <w:t>.</w:t>
      </w:r>
    </w:p>
    <w:p w14:paraId="784D759A" w14:textId="6241D0A7" w:rsidR="00094BFD" w:rsidRPr="00C66CC0" w:rsidRDefault="00751B49" w:rsidP="00094BFD">
      <w:pPr>
        <w:rPr>
          <w:i/>
        </w:rPr>
      </w:pPr>
      <w:r>
        <w:t xml:space="preserve">Entrants are asked to </w:t>
      </w:r>
      <w:r w:rsidR="001F4D6C">
        <w:t xml:space="preserve">submit </w:t>
      </w:r>
      <w:r w:rsidR="00D747B7">
        <w:t>photos with</w:t>
      </w:r>
      <w:r w:rsidR="009F2BA9">
        <w:t xml:space="preserve"> </w:t>
      </w:r>
      <w:r w:rsidR="00D747B7">
        <w:t>50</w:t>
      </w:r>
      <w:r w:rsidR="009F2BA9">
        <w:t xml:space="preserve"> – </w:t>
      </w:r>
      <w:r w:rsidR="008769E1">
        <w:t>200</w:t>
      </w:r>
      <w:r w:rsidR="009F2BA9">
        <w:t xml:space="preserve"> </w:t>
      </w:r>
      <w:r w:rsidR="00D747B7">
        <w:t>word</w:t>
      </w:r>
      <w:r w:rsidR="009F2BA9">
        <w:t>s</w:t>
      </w:r>
      <w:r w:rsidR="00D747B7">
        <w:t xml:space="preserve"> accompanying text</w:t>
      </w:r>
      <w:r w:rsidR="009F2BA9">
        <w:t>.</w:t>
      </w:r>
    </w:p>
    <w:p w14:paraId="4C5C1600" w14:textId="70A053D8" w:rsidR="00751B49" w:rsidRPr="00751B49" w:rsidRDefault="00B03377" w:rsidP="00B03377">
      <w:pPr>
        <w:pStyle w:val="Heading3"/>
      </w:pPr>
      <w:r>
        <w:t>Rules</w:t>
      </w:r>
    </w:p>
    <w:p w14:paraId="03C4CCD4" w14:textId="5C55C301" w:rsidR="00751B49" w:rsidRDefault="00751B49" w:rsidP="00751B49">
      <w:r>
        <w:t xml:space="preserve">The </w:t>
      </w:r>
      <w:r w:rsidR="00012AC5">
        <w:t>Competition</w:t>
      </w:r>
      <w:r>
        <w:t xml:space="preserve"> is open to individual school students </w:t>
      </w:r>
      <w:r w:rsidR="00A07057">
        <w:t>i</w:t>
      </w:r>
      <w:r>
        <w:t>n the Limestone Coast region of South Australia – those within the local government areas of the City of Mount Gambier, the District Councils of Grant, Kingston, Robe, Tatiara and Naracoorte Lucindale and the Wattle Range Council</w:t>
      </w:r>
      <w:r w:rsidR="00C971CA">
        <w:t xml:space="preserve">, and </w:t>
      </w:r>
      <w:proofErr w:type="gramStart"/>
      <w:r w:rsidR="008769E1">
        <w:t xml:space="preserve">South </w:t>
      </w:r>
      <w:r w:rsidR="00C971CA">
        <w:t>Western</w:t>
      </w:r>
      <w:proofErr w:type="gramEnd"/>
      <w:r w:rsidR="00C971CA">
        <w:t xml:space="preserve"> Victoria </w:t>
      </w:r>
      <w:r w:rsidR="0088560F">
        <w:t>–</w:t>
      </w:r>
      <w:r w:rsidR="00C971CA">
        <w:t xml:space="preserve"> </w:t>
      </w:r>
      <w:r w:rsidR="0088560F">
        <w:t xml:space="preserve">Glenelg Shire Council </w:t>
      </w:r>
      <w:r w:rsidR="001F4D6C">
        <w:t>(the “Entrants”)</w:t>
      </w:r>
      <w:r>
        <w:t>. OneFortyOne will determine eligibility at its sole discretion.</w:t>
      </w:r>
    </w:p>
    <w:p w14:paraId="2FF297CA" w14:textId="153843D7" w:rsidR="00751B49" w:rsidRDefault="00751B49" w:rsidP="00751B49">
      <w:r>
        <w:t xml:space="preserve">Entrants can only submit to the </w:t>
      </w:r>
      <w:r w:rsidR="00012AC5">
        <w:t>Competition</w:t>
      </w:r>
      <w:r>
        <w:t xml:space="preserve"> original works for which they are the sole creator and own the copyright. Entrants must have obtained all the necessary authorisations to use the </w:t>
      </w:r>
      <w:r w:rsidR="00D747B7">
        <w:t>photo</w:t>
      </w:r>
      <w:r>
        <w:t xml:space="preserve"> content for the purpose of the </w:t>
      </w:r>
      <w:r w:rsidR="00012AC5">
        <w:t>Competition</w:t>
      </w:r>
      <w:r>
        <w:t xml:space="preserve">. If the </w:t>
      </w:r>
      <w:r w:rsidR="00D747B7">
        <w:t>photo</w:t>
      </w:r>
      <w:r>
        <w:t xml:space="preserve"> contains images of a person or persons, Entrants must have obtained the permission of those persons</w:t>
      </w:r>
      <w:r w:rsidR="001F4D6C">
        <w:t xml:space="preserve"> (and of their parent/legal guardian if those persons are under the age of 18)</w:t>
      </w:r>
      <w:r>
        <w:t xml:space="preserve"> for the submission of their </w:t>
      </w:r>
      <w:r w:rsidR="00D747B7">
        <w:t>photo</w:t>
      </w:r>
      <w:r>
        <w:t xml:space="preserve"> to the </w:t>
      </w:r>
      <w:r w:rsidR="00012AC5">
        <w:t>Competition</w:t>
      </w:r>
      <w:r>
        <w:t xml:space="preserve">, as well as for the use of the </w:t>
      </w:r>
      <w:r w:rsidR="00D747B7">
        <w:t>photo</w:t>
      </w:r>
      <w:r>
        <w:t xml:space="preserve"> described herein. OneFortyOne will not be responsible for any claim or complaints alleging violation of the rights of third parties. </w:t>
      </w:r>
      <w:r w:rsidRPr="00CB0411">
        <w:rPr>
          <w:b/>
          <w:bCs/>
        </w:rPr>
        <w:t xml:space="preserve">Entrants can submit up to </w:t>
      </w:r>
      <w:r w:rsidR="00D747B7" w:rsidRPr="00CB0411">
        <w:rPr>
          <w:b/>
          <w:bCs/>
        </w:rPr>
        <w:t>10 photos</w:t>
      </w:r>
      <w:r w:rsidRPr="00CB0411">
        <w:rPr>
          <w:b/>
          <w:bCs/>
        </w:rPr>
        <w:t>.</w:t>
      </w:r>
    </w:p>
    <w:p w14:paraId="08B5F1C2" w14:textId="682376FA" w:rsidR="00751B49" w:rsidRDefault="00751B49" w:rsidP="00751B49">
      <w:r>
        <w:t xml:space="preserve">By entering the </w:t>
      </w:r>
      <w:r w:rsidR="00012AC5">
        <w:t>competition</w:t>
      </w:r>
      <w:r>
        <w:t xml:space="preserve">, Entrants grant an irrevocable, perpetual worldwide </w:t>
      </w:r>
      <w:r w:rsidR="00287E17" w:rsidRPr="008620D5">
        <w:rPr>
          <w:b/>
          <w:bCs/>
        </w:rPr>
        <w:t>non-</w:t>
      </w:r>
      <w:r w:rsidRPr="008620D5">
        <w:rPr>
          <w:b/>
          <w:bCs/>
        </w:rPr>
        <w:t>exclusive</w:t>
      </w:r>
      <w:r>
        <w:t xml:space="preserve"> licence to OneFortyOne to reproduce, distribute, display and create derivative works of the entries (along with a name credit) in connection with the </w:t>
      </w:r>
      <w:r w:rsidR="00012AC5">
        <w:t>Competition</w:t>
      </w:r>
      <w:r>
        <w:t xml:space="preserve"> and the promotion of OneFortyOne in:</w:t>
      </w:r>
    </w:p>
    <w:p w14:paraId="47085CFE" w14:textId="60618D17" w:rsidR="00751B49" w:rsidRDefault="00751B49" w:rsidP="009571BC">
      <w:pPr>
        <w:pStyle w:val="ListParagraph"/>
        <w:numPr>
          <w:ilvl w:val="0"/>
          <w:numId w:val="4"/>
        </w:numPr>
      </w:pPr>
      <w:r>
        <w:t>OneFortyOne’s website www.onefortyone.com</w:t>
      </w:r>
    </w:p>
    <w:p w14:paraId="26E45AFC" w14:textId="4E3DA582" w:rsidR="00751B49" w:rsidRDefault="00751B49" w:rsidP="009571BC">
      <w:pPr>
        <w:pStyle w:val="ListParagraph"/>
        <w:numPr>
          <w:ilvl w:val="0"/>
          <w:numId w:val="4"/>
        </w:numPr>
      </w:pPr>
      <w:r>
        <w:t>Corporate videos or digital recordings to illustrate the work of OneFortyOne</w:t>
      </w:r>
    </w:p>
    <w:p w14:paraId="5250E00A" w14:textId="39ACEA29" w:rsidR="009571BC" w:rsidRDefault="00751B49" w:rsidP="009571BC">
      <w:pPr>
        <w:pStyle w:val="ListParagraph"/>
        <w:numPr>
          <w:ilvl w:val="0"/>
          <w:numId w:val="4"/>
        </w:numPr>
      </w:pPr>
      <w:r>
        <w:t>Printed OneFortyOne publications, brochures or posters</w:t>
      </w:r>
    </w:p>
    <w:p w14:paraId="09599263" w14:textId="613F9C71" w:rsidR="009571BC" w:rsidRDefault="009571BC" w:rsidP="009571BC">
      <w:pPr>
        <w:pStyle w:val="ListParagraph"/>
        <w:numPr>
          <w:ilvl w:val="0"/>
          <w:numId w:val="4"/>
        </w:numPr>
      </w:pPr>
      <w:r>
        <w:t>Gallery exhibitions</w:t>
      </w:r>
    </w:p>
    <w:p w14:paraId="43337589" w14:textId="6A814724" w:rsidR="00751B49" w:rsidRDefault="00751B49" w:rsidP="009571BC">
      <w:pPr>
        <w:pStyle w:val="ListParagraph"/>
        <w:numPr>
          <w:ilvl w:val="0"/>
          <w:numId w:val="4"/>
        </w:numPr>
      </w:pPr>
      <w:r>
        <w:t xml:space="preserve">Social media channels, including promotion of the </w:t>
      </w:r>
      <w:r w:rsidR="00012AC5">
        <w:t>competition</w:t>
      </w:r>
      <w:r>
        <w:t xml:space="preserve"> itself</w:t>
      </w:r>
    </w:p>
    <w:p w14:paraId="5ABD0549" w14:textId="68531D0A" w:rsidR="009571BC" w:rsidRDefault="009571BC" w:rsidP="009571BC">
      <w:pPr>
        <w:pStyle w:val="ListParagraph"/>
        <w:numPr>
          <w:ilvl w:val="0"/>
          <w:numId w:val="4"/>
        </w:numPr>
      </w:pPr>
      <w:r>
        <w:t>A</w:t>
      </w:r>
      <w:r w:rsidR="00751B49">
        <w:t>ny other media used by OneFortyOne in its communications</w:t>
      </w:r>
    </w:p>
    <w:p w14:paraId="785AF65B" w14:textId="2E851DFE" w:rsidR="00751B49" w:rsidRDefault="00751B49" w:rsidP="00751B49">
      <w:r>
        <w:t xml:space="preserve">OneFortyOne will not pay any fees for, nor pay any costs relating to, the entry of the </w:t>
      </w:r>
      <w:r w:rsidR="00D747B7">
        <w:t>photo</w:t>
      </w:r>
      <w:r>
        <w:t xml:space="preserve">(s) </w:t>
      </w:r>
      <w:r w:rsidR="00713A39">
        <w:t>into</w:t>
      </w:r>
      <w:r>
        <w:t xml:space="preserve"> the </w:t>
      </w:r>
      <w:r w:rsidR="00012AC5">
        <w:t>Competition</w:t>
      </w:r>
      <w:r>
        <w:t xml:space="preserve"> or for their use as described above.</w:t>
      </w:r>
    </w:p>
    <w:p w14:paraId="54A9F6C5" w14:textId="3005567B" w:rsidR="00751B49" w:rsidRDefault="00751B49" w:rsidP="00751B49">
      <w:r>
        <w:t>OneFortyOne reserves the right to verify the eligibility of any entry and/or Entrant (including an Entrant’s identity and address)</w:t>
      </w:r>
      <w:r w:rsidR="001F4D6C">
        <w:t xml:space="preserve"> and to ask the Entrants for evidence of </w:t>
      </w:r>
      <w:r w:rsidR="002E6410">
        <w:t>third</w:t>
      </w:r>
      <w:r w:rsidR="001F4D6C">
        <w:t xml:space="preserve"> party’s consent to the collection and or publication of their images or any other information or data belonging to them </w:t>
      </w:r>
      <w:r>
        <w:t>and to disqualify an Entrant who</w:t>
      </w:r>
      <w:r w:rsidR="001F4D6C">
        <w:t xml:space="preserve"> fails to provide such evidence or otherwise</w:t>
      </w:r>
      <w:r>
        <w:t xml:space="preserve"> submits an entry that is not in accordance with these rules</w:t>
      </w:r>
      <w:r w:rsidR="001F4D6C">
        <w:t>,</w:t>
      </w:r>
      <w:r>
        <w:t xml:space="preserve"> or who tampers with the entry process.</w:t>
      </w:r>
    </w:p>
    <w:p w14:paraId="176CCB32" w14:textId="446BF61B" w:rsidR="00751B49" w:rsidRDefault="00751B49" w:rsidP="00751B49">
      <w:r>
        <w:t xml:space="preserve">By submitting entries to the </w:t>
      </w:r>
      <w:r w:rsidR="00012AC5">
        <w:t>Competition</w:t>
      </w:r>
      <w:r>
        <w:t xml:space="preserve">, Entrants agree that personal data, especially </w:t>
      </w:r>
      <w:r w:rsidR="001F4D6C">
        <w:t xml:space="preserve">the Entrants’ </w:t>
      </w:r>
      <w:r>
        <w:t xml:space="preserve">name and address, may be processed, </w:t>
      </w:r>
      <w:r w:rsidR="00FC7430">
        <w:t>shared,</w:t>
      </w:r>
      <w:r>
        <w:t xml:space="preserve"> and otherwise used for the purposes outlined in these rules. The data may also be used by OneFortyOne </w:t>
      </w:r>
      <w:r w:rsidR="00FC7430">
        <w:t>to</w:t>
      </w:r>
      <w:r>
        <w:t xml:space="preserve"> verify the Entrant’s identity, postal </w:t>
      </w:r>
      <w:r w:rsidR="00FC7430">
        <w:t>address,</w:t>
      </w:r>
      <w:r>
        <w:t xml:space="preserve"> and </w:t>
      </w:r>
      <w:r>
        <w:lastRenderedPageBreak/>
        <w:t xml:space="preserve">telephone number or to otherwise verify the Entrant’s eligibility to participate in the </w:t>
      </w:r>
      <w:r w:rsidR="00012AC5">
        <w:t>Competition</w:t>
      </w:r>
      <w:r>
        <w:t>. OneFortyOne is not responsible for any entries not received due to internet or software failures.</w:t>
      </w:r>
    </w:p>
    <w:p w14:paraId="43BBF8A8" w14:textId="2038F937" w:rsidR="00751B49" w:rsidRDefault="00751B49" w:rsidP="00751B49">
      <w:r>
        <w:t xml:space="preserve">Nothing in the rules for this </w:t>
      </w:r>
      <w:r w:rsidR="00012AC5">
        <w:t>Competition</w:t>
      </w:r>
      <w:r>
        <w:t xml:space="preserve">, nor any acts </w:t>
      </w:r>
      <w:r w:rsidR="00094BFD">
        <w:t>performed,</w:t>
      </w:r>
      <w:r>
        <w:t xml:space="preserve"> or statements made in relation to this </w:t>
      </w:r>
      <w:r w:rsidR="00012AC5">
        <w:t>Competition</w:t>
      </w:r>
      <w:r>
        <w:t>, shall be deemed a waiver, express or implied, of any of the privileges and immunities of OneFortyOne.</w:t>
      </w:r>
    </w:p>
    <w:p w14:paraId="62B28E49" w14:textId="18E21A66" w:rsidR="00B03377" w:rsidRPr="00B03377" w:rsidRDefault="00B03377" w:rsidP="00B03377">
      <w:pPr>
        <w:pStyle w:val="Heading3"/>
      </w:pPr>
      <w:r>
        <w:t>Process and selection criteria</w:t>
      </w:r>
    </w:p>
    <w:p w14:paraId="1AD7D3F1" w14:textId="5A405CC0" w:rsidR="00751B49" w:rsidRDefault="00751B49" w:rsidP="00751B49">
      <w:r>
        <w:t xml:space="preserve">The </w:t>
      </w:r>
      <w:r w:rsidR="00012AC5">
        <w:t>Competition</w:t>
      </w:r>
      <w:r>
        <w:t xml:space="preserve"> opens at </w:t>
      </w:r>
      <w:r w:rsidR="00BF4231">
        <w:t>5pm</w:t>
      </w:r>
      <w:r>
        <w:t xml:space="preserve"> (South Australian time) on </w:t>
      </w:r>
      <w:r w:rsidR="00BF4231">
        <w:t>Tuesday</w:t>
      </w:r>
      <w:r w:rsidR="00444366">
        <w:t xml:space="preserve"> </w:t>
      </w:r>
      <w:r w:rsidR="008277AF">
        <w:t>19</w:t>
      </w:r>
      <w:r w:rsidR="005A09D7">
        <w:t xml:space="preserve"> August </w:t>
      </w:r>
      <w:r w:rsidR="008277AF">
        <w:t>2025</w:t>
      </w:r>
      <w:r>
        <w:t xml:space="preserve"> and closes at 5pm (South Australian time) on </w:t>
      </w:r>
      <w:r w:rsidR="008277AF">
        <w:t>Friday</w:t>
      </w:r>
      <w:r w:rsidR="005A09D7">
        <w:t xml:space="preserve"> </w:t>
      </w:r>
      <w:r w:rsidR="0039258D">
        <w:t>23</w:t>
      </w:r>
      <w:r w:rsidR="005A09D7">
        <w:t xml:space="preserve"> October </w:t>
      </w:r>
      <w:r w:rsidR="0039258D">
        <w:t>2025.</w:t>
      </w:r>
    </w:p>
    <w:p w14:paraId="64EA947F" w14:textId="1DD23DD7" w:rsidR="00751B49" w:rsidRDefault="00751B49" w:rsidP="00751B49">
      <w:r>
        <w:t xml:space="preserve">After the deadline for submissions has expired, OneFortyOne will select at its sole discretion the winning </w:t>
      </w:r>
      <w:r w:rsidR="00D747B7">
        <w:t>photo or photos</w:t>
      </w:r>
      <w:r>
        <w:t xml:space="preserve">, based on the following criteria: artistic </w:t>
      </w:r>
      <w:r w:rsidR="00FC7430">
        <w:t>value,</w:t>
      </w:r>
      <w:r>
        <w:t xml:space="preserve"> </w:t>
      </w:r>
      <w:r w:rsidR="00576C73">
        <w:t xml:space="preserve">accompanying words, </w:t>
      </w:r>
      <w:r>
        <w:t>and communication potential.</w:t>
      </w:r>
    </w:p>
    <w:p w14:paraId="164FC513" w14:textId="7BA49B33" w:rsidR="00751B49" w:rsidRDefault="00751B49" w:rsidP="00751B49">
      <w:r>
        <w:t xml:space="preserve">The winner or winners will be notified by email using the contact details provided with the entry. </w:t>
      </w:r>
      <w:r w:rsidR="00FC7430">
        <w:t>If</w:t>
      </w:r>
      <w:r>
        <w:t xml:space="preserve"> the selected winner(s) is ineligible, cannot be traced</w:t>
      </w:r>
      <w:r w:rsidR="002E6410">
        <w:t>,</w:t>
      </w:r>
      <w:r>
        <w:t xml:space="preserve"> does not respond within </w:t>
      </w:r>
      <w:r w:rsidR="00576C73">
        <w:t>seven</w:t>
      </w:r>
      <w:r>
        <w:t xml:space="preserve"> days to a winner notification or refuses the prize, the prize will be forfeited, and it will be in the sole discretion of OneFortyOne whether to award the prize to another eligible entry.</w:t>
      </w:r>
    </w:p>
    <w:p w14:paraId="0D4823D3" w14:textId="38650CB8" w:rsidR="00751B49" w:rsidRPr="00FC7430" w:rsidRDefault="00B03377" w:rsidP="00B03377">
      <w:pPr>
        <w:pStyle w:val="Heading3"/>
      </w:pPr>
      <w:r>
        <w:t>Acceptance</w:t>
      </w:r>
    </w:p>
    <w:p w14:paraId="239318CA" w14:textId="3AEE1284" w:rsidR="00751B49" w:rsidRDefault="00751B49" w:rsidP="00751B49">
      <w:r>
        <w:t xml:space="preserve">By submitting entries to the </w:t>
      </w:r>
      <w:r w:rsidR="00012AC5">
        <w:t>Competition</w:t>
      </w:r>
      <w:r>
        <w:t xml:space="preserve">, the Entrant confirms that the rules for this </w:t>
      </w:r>
      <w:r w:rsidR="00012AC5">
        <w:t>Competition</w:t>
      </w:r>
      <w:r>
        <w:t xml:space="preserve">, as set out above, have been read, </w:t>
      </w:r>
      <w:r w:rsidR="00FC7430">
        <w:t>understood,</w:t>
      </w:r>
      <w:r>
        <w:t xml:space="preserve"> and agreed to by the Entrant</w:t>
      </w:r>
      <w:r w:rsidR="002E6410">
        <w:t xml:space="preserve"> and that the Entrant provides the consents and acknowledgments required by the rules of the </w:t>
      </w:r>
      <w:r w:rsidR="00012AC5">
        <w:t>Competition</w:t>
      </w:r>
      <w:r>
        <w:t>.</w:t>
      </w:r>
    </w:p>
    <w:p w14:paraId="5D2ACDA1" w14:textId="20E942E8" w:rsidR="00751B49" w:rsidRPr="00FC7430" w:rsidRDefault="00B03377" w:rsidP="00B03377">
      <w:pPr>
        <w:pStyle w:val="Heading3"/>
      </w:pPr>
      <w:r>
        <w:t>Prizes</w:t>
      </w:r>
    </w:p>
    <w:p w14:paraId="7C18671E" w14:textId="77777777" w:rsidR="00281051" w:rsidRDefault="001F73FF" w:rsidP="00751B49">
      <w:r>
        <w:t>There are two prize categories</w:t>
      </w:r>
      <w:r w:rsidR="00281051">
        <w:t>:</w:t>
      </w:r>
    </w:p>
    <w:p w14:paraId="223E67F6" w14:textId="211A8B2D" w:rsidR="00E72D61" w:rsidRDefault="00E72D61" w:rsidP="00281051">
      <w:pPr>
        <w:pStyle w:val="ListParagraph"/>
        <w:numPr>
          <w:ilvl w:val="0"/>
          <w:numId w:val="1"/>
        </w:numPr>
      </w:pPr>
      <w:r>
        <w:t xml:space="preserve">Primary School </w:t>
      </w:r>
      <w:proofErr w:type="gramStart"/>
      <w:r>
        <w:t>Entrant;</w:t>
      </w:r>
      <w:proofErr w:type="gramEnd"/>
    </w:p>
    <w:p w14:paraId="71F117FD" w14:textId="6184B747" w:rsidR="001F73FF" w:rsidRDefault="00E72D61" w:rsidP="00281051">
      <w:pPr>
        <w:pStyle w:val="ListParagraph"/>
        <w:numPr>
          <w:ilvl w:val="0"/>
          <w:numId w:val="1"/>
        </w:numPr>
      </w:pPr>
      <w:r>
        <w:t>Secondary School Entrant</w:t>
      </w:r>
      <w:r w:rsidR="001F73FF">
        <w:t xml:space="preserve"> </w:t>
      </w:r>
    </w:p>
    <w:p w14:paraId="2AAEABA0" w14:textId="72FB3985" w:rsidR="00751B49" w:rsidRDefault="005C1B11" w:rsidP="00751B49">
      <w:r>
        <w:t xml:space="preserve">There is a first prize available in each category. </w:t>
      </w:r>
      <w:r w:rsidR="00751B49">
        <w:t xml:space="preserve">The prize for the outright winner </w:t>
      </w:r>
      <w:r>
        <w:t xml:space="preserve">of each category </w:t>
      </w:r>
      <w:r w:rsidR="00751B49">
        <w:t xml:space="preserve">will consist of their choice of an </w:t>
      </w:r>
      <w:r w:rsidR="002E6410" w:rsidRPr="00BC1D4C">
        <w:t>iPad®</w:t>
      </w:r>
      <w:r w:rsidR="00751B49">
        <w:t xml:space="preserve">, </w:t>
      </w:r>
      <w:r w:rsidR="00F707FF">
        <w:t xml:space="preserve">DJI Mavic </w:t>
      </w:r>
      <w:r w:rsidR="0063071B">
        <w:t>drone</w:t>
      </w:r>
      <w:r w:rsidR="00A01AB7">
        <w:t>, or GoPro</w:t>
      </w:r>
      <w:r w:rsidR="002E6410" w:rsidDel="002E6410">
        <w:t xml:space="preserve"> </w:t>
      </w:r>
      <w:r w:rsidR="002E6410">
        <w:t>(model, options and specifications are at the sole discretion of OneFortyOne)</w:t>
      </w:r>
      <w:r w:rsidR="00751B49">
        <w:t xml:space="preserve">. </w:t>
      </w:r>
    </w:p>
    <w:p w14:paraId="09FADDC3" w14:textId="77777777" w:rsidR="00751B49" w:rsidRDefault="00751B49" w:rsidP="00751B49"/>
    <w:p w14:paraId="781A4400" w14:textId="77777777" w:rsidR="00751B49" w:rsidRDefault="00751B49" w:rsidP="00751B49"/>
    <w:p w14:paraId="6EA0E5C4" w14:textId="77777777" w:rsidR="005618E9" w:rsidRDefault="005618E9"/>
    <w:sectPr w:rsidR="005618E9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C2D143" w14:textId="77777777" w:rsidR="00331FE9" w:rsidRDefault="00331FE9" w:rsidP="002E6410">
      <w:pPr>
        <w:spacing w:after="0" w:line="240" w:lineRule="auto"/>
      </w:pPr>
      <w:r>
        <w:separator/>
      </w:r>
    </w:p>
  </w:endnote>
  <w:endnote w:type="continuationSeparator" w:id="0">
    <w:p w14:paraId="161D90C3" w14:textId="77777777" w:rsidR="00331FE9" w:rsidRDefault="00331FE9" w:rsidP="002E6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C370CF" w14:textId="677480BA" w:rsidR="002E6410" w:rsidRPr="00B03377" w:rsidRDefault="002E6410">
    <w:pPr>
      <w:pStyle w:val="Footer"/>
      <w:rPr>
        <w:i/>
        <w:iCs/>
        <w:sz w:val="18"/>
        <w:szCs w:val="18"/>
      </w:rPr>
    </w:pPr>
    <w:r w:rsidRPr="00B03377">
      <w:rPr>
        <w:i/>
        <w:iCs/>
        <w:sz w:val="18"/>
        <w:szCs w:val="18"/>
      </w:rPr>
      <w:t>® Registered trademark of Apple Inc</w:t>
    </w:r>
  </w:p>
  <w:p w14:paraId="1BE9693C" w14:textId="77777777" w:rsidR="002E6410" w:rsidRDefault="002E64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4D2F3C" w14:textId="77777777" w:rsidR="00331FE9" w:rsidRDefault="00331FE9" w:rsidP="002E6410">
      <w:pPr>
        <w:spacing w:after="0" w:line="240" w:lineRule="auto"/>
      </w:pPr>
      <w:r>
        <w:separator/>
      </w:r>
    </w:p>
  </w:footnote>
  <w:footnote w:type="continuationSeparator" w:id="0">
    <w:p w14:paraId="34FDCFE4" w14:textId="77777777" w:rsidR="00331FE9" w:rsidRDefault="00331FE9" w:rsidP="002E64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5976B1"/>
    <w:multiLevelType w:val="hybridMultilevel"/>
    <w:tmpl w:val="62AE385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91571DB"/>
    <w:multiLevelType w:val="hybridMultilevel"/>
    <w:tmpl w:val="4B2AE9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154FA0"/>
    <w:multiLevelType w:val="hybridMultilevel"/>
    <w:tmpl w:val="534C0E28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FC2492"/>
    <w:multiLevelType w:val="hybridMultilevel"/>
    <w:tmpl w:val="5AFCE69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42105249">
    <w:abstractNumId w:val="2"/>
  </w:num>
  <w:num w:numId="2" w16cid:durableId="41489225">
    <w:abstractNumId w:val="0"/>
  </w:num>
  <w:num w:numId="3" w16cid:durableId="268976714">
    <w:abstractNumId w:val="3"/>
  </w:num>
  <w:num w:numId="4" w16cid:durableId="13090954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B49"/>
    <w:rsid w:val="00005FD1"/>
    <w:rsid w:val="00012AC5"/>
    <w:rsid w:val="0005593F"/>
    <w:rsid w:val="00094BFD"/>
    <w:rsid w:val="001544B3"/>
    <w:rsid w:val="001703A9"/>
    <w:rsid w:val="001D5AF2"/>
    <w:rsid w:val="001F4D6C"/>
    <w:rsid w:val="001F714E"/>
    <w:rsid w:val="001F73FF"/>
    <w:rsid w:val="002302C5"/>
    <w:rsid w:val="002573B8"/>
    <w:rsid w:val="00281051"/>
    <w:rsid w:val="00287E17"/>
    <w:rsid w:val="002C1D34"/>
    <w:rsid w:val="002E6410"/>
    <w:rsid w:val="00331FE9"/>
    <w:rsid w:val="00363522"/>
    <w:rsid w:val="0039258D"/>
    <w:rsid w:val="00420B50"/>
    <w:rsid w:val="00423B63"/>
    <w:rsid w:val="004349B6"/>
    <w:rsid w:val="00444366"/>
    <w:rsid w:val="005618E9"/>
    <w:rsid w:val="00576C73"/>
    <w:rsid w:val="005972A8"/>
    <w:rsid w:val="005A09D7"/>
    <w:rsid w:val="005C1B11"/>
    <w:rsid w:val="0061424E"/>
    <w:rsid w:val="0063071B"/>
    <w:rsid w:val="00643CB2"/>
    <w:rsid w:val="00713A39"/>
    <w:rsid w:val="00717CFB"/>
    <w:rsid w:val="00751B49"/>
    <w:rsid w:val="00784557"/>
    <w:rsid w:val="008277AF"/>
    <w:rsid w:val="008620D5"/>
    <w:rsid w:val="008769E1"/>
    <w:rsid w:val="0088560F"/>
    <w:rsid w:val="009571BC"/>
    <w:rsid w:val="00980E1B"/>
    <w:rsid w:val="00997EEF"/>
    <w:rsid w:val="009F2BA9"/>
    <w:rsid w:val="00A01AB7"/>
    <w:rsid w:val="00A0275E"/>
    <w:rsid w:val="00A07057"/>
    <w:rsid w:val="00A771C1"/>
    <w:rsid w:val="00A92580"/>
    <w:rsid w:val="00B03377"/>
    <w:rsid w:val="00B36968"/>
    <w:rsid w:val="00B7677D"/>
    <w:rsid w:val="00BB61C1"/>
    <w:rsid w:val="00BC1D4C"/>
    <w:rsid w:val="00BF4231"/>
    <w:rsid w:val="00C443A3"/>
    <w:rsid w:val="00C971CA"/>
    <w:rsid w:val="00CA60FF"/>
    <w:rsid w:val="00CB0411"/>
    <w:rsid w:val="00D747B7"/>
    <w:rsid w:val="00D81146"/>
    <w:rsid w:val="00DA5B40"/>
    <w:rsid w:val="00DF3D50"/>
    <w:rsid w:val="00E0605E"/>
    <w:rsid w:val="00E72D61"/>
    <w:rsid w:val="00F02439"/>
    <w:rsid w:val="00F445AA"/>
    <w:rsid w:val="00F45992"/>
    <w:rsid w:val="00F707FF"/>
    <w:rsid w:val="00FC7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39B1BFB"/>
  <w15:chartTrackingRefBased/>
  <w15:docId w15:val="{8D1FBAC1-C6EE-46FC-AA73-6D95042AD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033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0337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0337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0337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64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41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E64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6410"/>
  </w:style>
  <w:style w:type="paragraph" w:styleId="Footer">
    <w:name w:val="footer"/>
    <w:basedOn w:val="Normal"/>
    <w:link w:val="FooterChar"/>
    <w:uiPriority w:val="99"/>
    <w:unhideWhenUsed/>
    <w:rsid w:val="002E64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6410"/>
  </w:style>
  <w:style w:type="character" w:styleId="CommentReference">
    <w:name w:val="annotation reference"/>
    <w:basedOn w:val="DefaultParagraphFont"/>
    <w:uiPriority w:val="99"/>
    <w:semiHidden/>
    <w:unhideWhenUsed/>
    <w:rsid w:val="000559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59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593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59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593F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28105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033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0337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B0337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33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337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03377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B03377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B03377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B0337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03377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B4161628CB6A4FBD68E7EF540F0FE7" ma:contentTypeVersion="13" ma:contentTypeDescription="Create a new document." ma:contentTypeScope="" ma:versionID="0f8137482144a8acc76e4b17e5bdd020">
  <xsd:schema xmlns:xsd="http://www.w3.org/2001/XMLSchema" xmlns:xs="http://www.w3.org/2001/XMLSchema" xmlns:p="http://schemas.microsoft.com/office/2006/metadata/properties" xmlns:ns3="c5e79262-f906-47a2-9d1b-f32f4fd417f0" xmlns:ns4="e6b0151b-96f2-4be3-8ceb-e8e5d6681b6e" targetNamespace="http://schemas.microsoft.com/office/2006/metadata/properties" ma:root="true" ma:fieldsID="ddeea5f7c4287eaec5448a4de4b88c83" ns3:_="" ns4:_="">
    <xsd:import namespace="c5e79262-f906-47a2-9d1b-f32f4fd417f0"/>
    <xsd:import namespace="e6b0151b-96f2-4be3-8ceb-e8e5d6681b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79262-f906-47a2-9d1b-f32f4fd417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b0151b-96f2-4be3-8ceb-e8e5d6681b6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3A1E20C-731F-4ACE-904F-C5D7A318B9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A7FF0C-5DB9-4941-9F75-A817197801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e79262-f906-47a2-9d1b-f32f4fd417f0"/>
    <ds:schemaRef ds:uri="e6b0151b-96f2-4be3-8ceb-e8e5d6681b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5167BE-61A5-4A48-82C7-5DD2FE27AD8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763</Words>
  <Characters>4139</Characters>
  <Application>Microsoft Office Word</Application>
  <DocSecurity>0</DocSecurity>
  <Lines>68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Kerr</dc:creator>
  <cp:keywords/>
  <dc:description/>
  <cp:lastModifiedBy>Charlene Riley</cp:lastModifiedBy>
  <cp:revision>6</cp:revision>
  <dcterms:created xsi:type="dcterms:W3CDTF">2025-08-18T05:25:00Z</dcterms:created>
  <dcterms:modified xsi:type="dcterms:W3CDTF">2025-08-18T05:28:00Z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0x010100E2B4161628CB6A4FBD68E7EF540F0FE7</vt:lpwstr>
  </property>
  <property fmtid="{D5CDD505-2E9C-101B-9397-08002B2CF9AE}" pid="3" name="GrammarlyDocumentId">
    <vt:lpwstr>0f510b42-4b3e-4279-af4f-446eeb467f11</vt:lpwstr>
  </property>
</Properties>
</file>